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400D" w14:textId="041B0AC5" w:rsidR="00E42940" w:rsidRPr="00E42940" w:rsidRDefault="00E42940" w:rsidP="00E429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Николаевская-на-Амуре транспортная прокуратура разъясняет об обязанностях </w:t>
      </w:r>
      <w:r w:rsidRPr="00E4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перевозчика при задержке и отмене рейса</w:t>
      </w:r>
    </w:p>
    <w:p w14:paraId="4C62EA55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93C16" w14:textId="41CB68AB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99 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авиационных правил 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утвержденных п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 28.06.2007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 </w:t>
      </w:r>
    </w:p>
    <w:p w14:paraId="7DE30D40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комнат матери и ребенка пассажиру с ребенком в возрасте до семи лет; </w:t>
      </w:r>
    </w:p>
    <w:p w14:paraId="0A805AB9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телефонных звонка или два сообщения по электронной почте при ожидании отправления рейса более двух часов; </w:t>
      </w:r>
    </w:p>
    <w:p w14:paraId="79251217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прохладительными напитками при ожидании отправления рейса более двух часов; </w:t>
      </w:r>
    </w:p>
    <w:p w14:paraId="1E3406FA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 </w:t>
      </w:r>
    </w:p>
    <w:p w14:paraId="4CFC59CB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в гостинице при ожидании отправления рейса более восьми часов - в дневное время и более шести часов - в ночное время; </w:t>
      </w:r>
    </w:p>
    <w:p w14:paraId="0F5A425D" w14:textId="337B401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транспортом от аэропорта до гостиницы и обратно в тех случаях, когда гостиница предоставляется без взимания дополнительной платы; </w:t>
      </w:r>
    </w:p>
    <w:p w14:paraId="14B09925" w14:textId="77777777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хранения багажа. </w:t>
      </w:r>
    </w:p>
    <w:p w14:paraId="55EFCC20" w14:textId="03531C10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у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предоставляются пассажирам без взимания дополнительной платы. </w:t>
      </w:r>
    </w:p>
    <w:p w14:paraId="6B76BD7E" w14:textId="02AAD112" w:rsidR="00E42940" w:rsidRPr="00E42940" w:rsidRDefault="00E42940" w:rsidP="00E429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4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ожидания отправления рейса начинается со времени отправления рейса, указанного в билете. </w:t>
      </w:r>
    </w:p>
    <w:p w14:paraId="1331874D" w14:textId="6E234DB1" w:rsidR="00465340" w:rsidRDefault="00465340" w:rsidP="00E42940">
      <w:pPr>
        <w:jc w:val="right"/>
        <w:rPr>
          <w:sz w:val="28"/>
          <w:szCs w:val="28"/>
        </w:rPr>
      </w:pPr>
      <w:bookmarkStart w:id="0" w:name="_GoBack"/>
      <w:bookmarkEnd w:id="0"/>
    </w:p>
    <w:p w14:paraId="06EEF109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20A343F" w14:textId="3811336F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Николаевского-на-Амуре </w:t>
      </w:r>
    </w:p>
    <w:p w14:paraId="484FCA50" w14:textId="77777777" w:rsid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</w:p>
    <w:p w14:paraId="5B687B4F" w14:textId="21E77A69" w:rsidR="00E42940" w:rsidRPr="00E42940" w:rsidRDefault="00E42940" w:rsidP="00E4294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42940">
        <w:rPr>
          <w:rFonts w:ascii="Times New Roman" w:hAnsi="Times New Roman" w:cs="Times New Roman"/>
          <w:sz w:val="28"/>
          <w:szCs w:val="28"/>
        </w:rPr>
        <w:t>Н.В. Гаранина</w:t>
      </w:r>
    </w:p>
    <w:sectPr w:rsidR="00E42940" w:rsidRPr="00E4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D5"/>
    <w:rsid w:val="001F67D5"/>
    <w:rsid w:val="00465340"/>
    <w:rsid w:val="00CF3F8B"/>
    <w:rsid w:val="00E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6AC2"/>
  <w15:chartTrackingRefBased/>
  <w15:docId w15:val="{D4BEC2E4-226B-4984-88C9-BCEA268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Гаранина Наталья Викторовна</dc:creator>
  <cp:keywords/>
  <dc:description/>
  <cp:lastModifiedBy>Гаранина Наталья Викторовна</cp:lastModifiedBy>
  <cp:revision>2</cp:revision>
  <dcterms:created xsi:type="dcterms:W3CDTF">2023-10-15T04:28:00Z</dcterms:created>
  <dcterms:modified xsi:type="dcterms:W3CDTF">2023-10-15T04:40:00Z</dcterms:modified>
</cp:coreProperties>
</file>